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4A2" w:rsidRPr="001F18C8" w:rsidRDefault="001F18C8" w:rsidP="001F18C8">
      <w:pPr>
        <w:jc w:val="center"/>
        <w:rPr>
          <w:sz w:val="28"/>
        </w:rPr>
      </w:pPr>
      <w:r w:rsidRPr="001F18C8">
        <w:rPr>
          <w:sz w:val="28"/>
        </w:rPr>
        <w:t>知网毕业设计（论文）查重通知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1.检测地址：http://njupt.check.cnki.net/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2.学生信息和教师信息已导入系统。教师登录系统的账号和初始密码均为工号；学生账号和初始密码均为学生</w:t>
      </w:r>
      <w:r w:rsidR="00A178D5">
        <w:rPr>
          <w:rFonts w:hint="eastAsia"/>
          <w:color w:val="000000"/>
          <w:sz w:val="27"/>
          <w:szCs w:val="27"/>
        </w:rPr>
        <w:t>身份证号</w:t>
      </w:r>
      <w:bookmarkStart w:id="0" w:name="_GoBack"/>
      <w:bookmarkEnd w:id="0"/>
      <w:r>
        <w:rPr>
          <w:rFonts w:hint="eastAsia"/>
          <w:color w:val="000000"/>
          <w:sz w:val="27"/>
          <w:szCs w:val="27"/>
        </w:rPr>
        <w:t>。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3.每个学生最多可检测2次（第一次学生自测机会未使用，在第二次启动时不累加）。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4.检测标准：毕业论文文字复制比≤20%，检测合格后方可进行答辩。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5.查重记录符合标准后，导出检测文件，上传至网上毕设智能管理系统中（论文定稿处）。</w:t>
      </w:r>
    </w:p>
    <w:p w:rsidR="001F18C8" w:rsidRDefault="001F18C8" w:rsidP="001F18C8">
      <w:pPr>
        <w:pStyle w:val="a3"/>
        <w:shd w:val="clear" w:color="auto" w:fill="F9F7FD"/>
        <w:spacing w:before="0" w:beforeAutospacing="0" w:after="150" w:afterAutospacing="0" w:line="480" w:lineRule="atLeast"/>
        <w:rPr>
          <w:color w:val="000000"/>
        </w:rPr>
      </w:pPr>
      <w:r>
        <w:rPr>
          <w:rFonts w:hint="eastAsia"/>
          <w:color w:val="000000"/>
          <w:sz w:val="27"/>
          <w:szCs w:val="27"/>
        </w:rPr>
        <w:t>6.系统说明见附件</w:t>
      </w:r>
    </w:p>
    <w:p w:rsidR="001F18C8" w:rsidRDefault="001F18C8" w:rsidP="001F18C8"/>
    <w:sectPr w:rsidR="001F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C8"/>
    <w:rsid w:val="001F18C8"/>
    <w:rsid w:val="008474A2"/>
    <w:rsid w:val="00A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9DC"/>
  <w15:chartTrackingRefBased/>
  <w15:docId w15:val="{7F86277C-C8B4-4DE7-8349-FB1A0CD3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2018-03-06T02:31:00Z</dcterms:created>
  <dcterms:modified xsi:type="dcterms:W3CDTF">2018-03-14T02:34:00Z</dcterms:modified>
</cp:coreProperties>
</file>